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  <w:gridCol w:w="1427"/>
        <w:gridCol w:w="2737"/>
        <w:gridCol w:w="2737"/>
      </w:tblGrid>
      <w:tr w:rsidR="00975271" w:rsidTr="00F549BF">
        <w:tc>
          <w:tcPr>
            <w:tcW w:w="2126" w:type="dxa"/>
          </w:tcPr>
          <w:p w:rsidR="00F549BF" w:rsidRDefault="00F549BF"/>
        </w:tc>
        <w:tc>
          <w:tcPr>
            <w:tcW w:w="2126" w:type="dxa"/>
          </w:tcPr>
          <w:p w:rsidR="00F549BF" w:rsidRDefault="00F549BF"/>
        </w:tc>
        <w:tc>
          <w:tcPr>
            <w:tcW w:w="4252" w:type="dxa"/>
            <w:gridSpan w:val="2"/>
            <w:vMerge w:val="restart"/>
          </w:tcPr>
          <w:p w:rsidR="00F549BF" w:rsidRDefault="00F549BF" w:rsidP="00F549B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386455"/>
                  <wp:effectExtent l="0" t="6668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11120" cy="338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271" w:rsidTr="00F549BF">
        <w:tc>
          <w:tcPr>
            <w:tcW w:w="4252" w:type="dxa"/>
            <w:gridSpan w:val="2"/>
          </w:tcPr>
          <w:p w:rsidR="00F549BF" w:rsidRPr="00F549BF" w:rsidRDefault="00F549B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549B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975271" w:rsidTr="00F549BF">
        <w:tc>
          <w:tcPr>
            <w:tcW w:w="4252" w:type="dxa"/>
            <w:gridSpan w:val="2"/>
          </w:tcPr>
          <w:p w:rsidR="00F549BF" w:rsidRPr="00F549BF" w:rsidRDefault="00F549B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549B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975271" w:rsidTr="00F549BF">
        <w:tc>
          <w:tcPr>
            <w:tcW w:w="4252" w:type="dxa"/>
            <w:gridSpan w:val="2"/>
          </w:tcPr>
          <w:p w:rsidR="00F549BF" w:rsidRPr="00F549BF" w:rsidRDefault="00F549BF">
            <w:pPr>
              <w:rPr>
                <w:rFonts w:ascii="Times New Roman" w:hAnsi="Times New Roman" w:cs="Times New Roman"/>
              </w:rPr>
            </w:pPr>
            <w:r w:rsidRPr="00F549BF">
              <w:rPr>
                <w:rFonts w:ascii="Times New Roman" w:hAnsi="Times New Roman" w:cs="Times New Roman"/>
              </w:rPr>
              <w:t>ENS. MIXTA, FR. SECOS Y SOJA</w:t>
            </w:r>
          </w:p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975271" w:rsidTr="00F549BF">
        <w:tc>
          <w:tcPr>
            <w:tcW w:w="4252" w:type="dxa"/>
            <w:gridSpan w:val="2"/>
          </w:tcPr>
          <w:p w:rsidR="00F549BF" w:rsidRPr="00F549BF" w:rsidRDefault="00F549B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975271" w:rsidTr="00F549BF">
        <w:tc>
          <w:tcPr>
            <w:tcW w:w="4252" w:type="dxa"/>
            <w:gridSpan w:val="2"/>
          </w:tcPr>
          <w:p w:rsidR="00F549BF" w:rsidRPr="00F549BF" w:rsidRDefault="00F549B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549B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975271" w:rsidTr="00F549BF">
        <w:tc>
          <w:tcPr>
            <w:tcW w:w="4252" w:type="dxa"/>
            <w:gridSpan w:val="2"/>
          </w:tcPr>
          <w:p w:rsidR="00F549BF" w:rsidRDefault="00F549BF"/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975271" w:rsidTr="00F549BF">
        <w:tc>
          <w:tcPr>
            <w:tcW w:w="2126" w:type="dxa"/>
          </w:tcPr>
          <w:p w:rsidR="00F549BF" w:rsidRDefault="00F549BF"/>
        </w:tc>
        <w:tc>
          <w:tcPr>
            <w:tcW w:w="2126" w:type="dxa"/>
          </w:tcPr>
          <w:p w:rsidR="00F549BF" w:rsidRDefault="00F549BF"/>
        </w:tc>
        <w:tc>
          <w:tcPr>
            <w:tcW w:w="4252" w:type="dxa"/>
            <w:gridSpan w:val="2"/>
            <w:vMerge/>
          </w:tcPr>
          <w:p w:rsidR="00F549BF" w:rsidRDefault="00F549BF"/>
        </w:tc>
      </w:tr>
      <w:tr w:rsidR="00F549BF" w:rsidTr="00F549BF">
        <w:tc>
          <w:tcPr>
            <w:tcW w:w="8504" w:type="dxa"/>
            <w:gridSpan w:val="4"/>
          </w:tcPr>
          <w:tbl>
            <w:tblPr>
              <w:tblW w:w="627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28"/>
              <w:gridCol w:w="1208"/>
              <w:gridCol w:w="932"/>
              <w:gridCol w:w="704"/>
            </w:tblGrid>
            <w:tr w:rsidR="00F549BF" w:rsidRPr="00F549BF" w:rsidTr="00F549BF">
              <w:tc>
                <w:tcPr>
                  <w:tcW w:w="3428" w:type="dxa"/>
                  <w:shd w:val="solid" w:color="000000" w:fill="FFFFFF"/>
                </w:tcPr>
                <w:p w:rsidR="00F549BF" w:rsidRPr="00F549BF" w:rsidRDefault="00F549BF">
                  <w:pPr>
                    <w:rPr>
                      <w:b/>
                      <w:bCs/>
                    </w:rPr>
                  </w:pPr>
                  <w:r w:rsidRPr="00F549B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549BF" w:rsidRPr="00F549BF" w:rsidRDefault="00F549BF" w:rsidP="00F549BF">
                  <w:pPr>
                    <w:jc w:val="right"/>
                    <w:rPr>
                      <w:b/>
                      <w:bCs/>
                    </w:rPr>
                  </w:pPr>
                  <w:r w:rsidRPr="00F549B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549BF" w:rsidRPr="00F549BF" w:rsidRDefault="00F549BF" w:rsidP="00F549BF">
                  <w:pPr>
                    <w:jc w:val="right"/>
                    <w:rPr>
                      <w:b/>
                      <w:bCs/>
                    </w:rPr>
                  </w:pPr>
                  <w:r w:rsidRPr="00F549B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549BF" w:rsidRPr="00F549BF" w:rsidRDefault="00F549BF" w:rsidP="00F549BF">
                  <w:pPr>
                    <w:jc w:val="right"/>
                    <w:rPr>
                      <w:b/>
                      <w:bCs/>
                    </w:rPr>
                  </w:pPr>
                  <w:r w:rsidRPr="00F549BF">
                    <w:rPr>
                      <w:b/>
                      <w:bCs/>
                    </w:rPr>
                    <w:t>U.M.</w:t>
                  </w:r>
                </w:p>
              </w:tc>
            </w:tr>
            <w:tr w:rsidR="00F549BF" w:rsidRPr="00F549BF" w:rsidTr="00F549BF">
              <w:tc>
                <w:tcPr>
                  <w:tcW w:w="3428" w:type="dxa"/>
                  <w:shd w:val="clear" w:color="auto" w:fill="auto"/>
                </w:tcPr>
                <w:p w:rsidR="00F549BF" w:rsidRPr="00F549BF" w:rsidRDefault="00F549BF">
                  <w:r w:rsidRPr="00F549B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GR</w:t>
                  </w:r>
                </w:p>
              </w:tc>
            </w:tr>
            <w:tr w:rsidR="00F549BF" w:rsidRPr="00F549BF" w:rsidTr="00F549BF">
              <w:tc>
                <w:tcPr>
                  <w:tcW w:w="3428" w:type="dxa"/>
                  <w:shd w:val="clear" w:color="auto" w:fill="auto"/>
                </w:tcPr>
                <w:p w:rsidR="00F549BF" w:rsidRPr="00F549BF" w:rsidRDefault="00F549BF">
                  <w:r w:rsidRPr="00F549BF">
                    <w:t>FRUTOS SECOS 35G - FRIT RAVICH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GR</w:t>
                  </w:r>
                </w:p>
              </w:tc>
            </w:tr>
            <w:tr w:rsidR="00F549BF" w:rsidRPr="00F549BF" w:rsidTr="00F549BF">
              <w:tc>
                <w:tcPr>
                  <w:tcW w:w="3428" w:type="dxa"/>
                  <w:shd w:val="clear" w:color="auto" w:fill="auto"/>
                </w:tcPr>
                <w:p w:rsidR="00F549BF" w:rsidRPr="00F549BF" w:rsidRDefault="00F549BF">
                  <w:r w:rsidRPr="00F549BF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150,60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GR</w:t>
                  </w:r>
                </w:p>
              </w:tc>
            </w:tr>
            <w:tr w:rsidR="00F549BF" w:rsidRPr="00F549BF" w:rsidTr="00F549BF">
              <w:tc>
                <w:tcPr>
                  <w:tcW w:w="3428" w:type="dxa"/>
                  <w:shd w:val="clear" w:color="auto" w:fill="auto"/>
                </w:tcPr>
                <w:p w:rsidR="00F549BF" w:rsidRPr="00F549BF" w:rsidRDefault="00F549BF">
                  <w:r w:rsidRPr="00F549BF">
                    <w:t>SOJA BROTES CONSERVA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GR</w:t>
                  </w:r>
                </w:p>
              </w:tc>
            </w:tr>
            <w:tr w:rsidR="00F549BF" w:rsidRPr="00F549BF" w:rsidTr="00F549BF">
              <w:tc>
                <w:tcPr>
                  <w:tcW w:w="3428" w:type="dxa"/>
                  <w:shd w:val="clear" w:color="auto" w:fill="auto"/>
                </w:tcPr>
                <w:p w:rsidR="00F549BF" w:rsidRPr="00F549BF" w:rsidRDefault="00F549BF">
                  <w:r w:rsidRPr="00F549BF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74,47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GR</w:t>
                  </w:r>
                </w:p>
              </w:tc>
            </w:tr>
            <w:tr w:rsidR="00F549BF" w:rsidRPr="00F549BF" w:rsidTr="00F549BF">
              <w:tc>
                <w:tcPr>
                  <w:tcW w:w="3428" w:type="dxa"/>
                  <w:shd w:val="clear" w:color="auto" w:fill="auto"/>
                </w:tcPr>
                <w:p w:rsidR="00F549BF" w:rsidRPr="00F549BF" w:rsidRDefault="00F549BF">
                  <w:r w:rsidRPr="00F549BF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49BF" w:rsidRPr="00F549BF" w:rsidRDefault="00F549BF" w:rsidP="00F549BF">
                  <w:pPr>
                    <w:jc w:val="right"/>
                  </w:pPr>
                  <w:r w:rsidRPr="00F549BF">
                    <w:t>GR</w:t>
                  </w:r>
                </w:p>
              </w:tc>
            </w:tr>
          </w:tbl>
          <w:p w:rsidR="00F549BF" w:rsidRDefault="00F549BF"/>
        </w:tc>
      </w:tr>
      <w:tr w:rsidR="00F549BF" w:rsidTr="00AC43E7">
        <w:tc>
          <w:tcPr>
            <w:tcW w:w="8504" w:type="dxa"/>
            <w:gridSpan w:val="4"/>
          </w:tcPr>
          <w:p w:rsidR="00F549BF" w:rsidRPr="00F549BF" w:rsidRDefault="0097527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F549BF" w:rsidRPr="00F549BF">
              <w:rPr>
                <w:rFonts w:ascii="Times New Roman" w:hAnsi="Times New Roman" w:cs="Times New Roman"/>
                <w:b/>
                <w:sz w:val="20"/>
              </w:rPr>
              <w:t>rgenos: FRUTOS DE CASCARA, SOJA, SULFITOS Y DIOXIDO DE AZUFRE</w:t>
            </w:r>
          </w:p>
        </w:tc>
      </w:tr>
      <w:tr w:rsidR="00F549BF" w:rsidTr="00444E03">
        <w:tc>
          <w:tcPr>
            <w:tcW w:w="8504" w:type="dxa"/>
            <w:gridSpan w:val="4"/>
          </w:tcPr>
          <w:p w:rsidR="00F549BF" w:rsidRPr="00F549BF" w:rsidRDefault="00F549B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549BF">
              <w:rPr>
                <w:rFonts w:ascii="Times New Roman" w:hAnsi="Times New Roman" w:cs="Times New Roman"/>
                <w:b/>
                <w:sz w:val="20"/>
              </w:rPr>
              <w:t>Valores Nutricionales: Kcal:322 Gra</w:t>
            </w:r>
            <w:r w:rsidR="00975271">
              <w:rPr>
                <w:rFonts w:ascii="Times New Roman" w:hAnsi="Times New Roman" w:cs="Times New Roman"/>
                <w:b/>
                <w:sz w:val="20"/>
              </w:rPr>
              <w:t>s:24,85 Satu:3,48 Carb:12,85 Azú</w:t>
            </w:r>
            <w:r w:rsidRPr="00F549B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975271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549BF">
              <w:rPr>
                <w:rFonts w:ascii="Times New Roman" w:hAnsi="Times New Roman" w:cs="Times New Roman"/>
                <w:b/>
                <w:sz w:val="20"/>
              </w:rPr>
              <w:t>: 9,94 Prot:8,64 Sal:54 Pota:662,4 Fosf:187,1 Fibr</w:t>
            </w:r>
            <w:r w:rsidR="00975271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F549BF">
              <w:rPr>
                <w:rFonts w:ascii="Times New Roman" w:hAnsi="Times New Roman" w:cs="Times New Roman"/>
                <w:b/>
                <w:sz w:val="20"/>
              </w:rPr>
              <w:t>: 5,28 Cole: 0</w:t>
            </w:r>
          </w:p>
        </w:tc>
      </w:tr>
      <w:tr w:rsidR="00975271" w:rsidTr="003455D6">
        <w:tc>
          <w:tcPr>
            <w:tcW w:w="4252" w:type="dxa"/>
            <w:gridSpan w:val="2"/>
          </w:tcPr>
          <w:p w:rsidR="00F549BF" w:rsidRPr="00F549BF" w:rsidRDefault="00F549BF" w:rsidP="0097527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549BF" w:rsidRDefault="00F549BF"/>
        </w:tc>
        <w:tc>
          <w:tcPr>
            <w:tcW w:w="2126" w:type="dxa"/>
          </w:tcPr>
          <w:p w:rsidR="00F549BF" w:rsidRDefault="00F549BF"/>
        </w:tc>
      </w:tr>
      <w:tr w:rsidR="00F549BF" w:rsidTr="00A94EBB">
        <w:tc>
          <w:tcPr>
            <w:tcW w:w="8504" w:type="dxa"/>
            <w:gridSpan w:val="4"/>
          </w:tcPr>
          <w:p w:rsidR="00F549BF" w:rsidRPr="00F549BF" w:rsidRDefault="00F549BF" w:rsidP="00F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F549BF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Colocamos los ingredientes en una rabanera grande y envolvemos con film transparente con las mono dosis correspondientes de: aceite, vinagre y/o sal. Se incorpora, a parte, bolsa de frutos secos.</w:t>
            </w:r>
            <w:bookmarkStart w:id="0" w:name="_GoBack"/>
            <w:bookmarkEnd w:id="0"/>
          </w:p>
          <w:p w:rsidR="00F549BF" w:rsidRPr="00F549BF" w:rsidRDefault="00F549BF" w:rsidP="00F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F549BF" w:rsidRPr="00F549BF" w:rsidRDefault="00F549BF" w:rsidP="00F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549B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549B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549B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549BF" w:rsidRPr="00F549BF" w:rsidRDefault="00F549BF" w:rsidP="00F549B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F549B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549B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549BF" w:rsidRPr="00F549BF" w:rsidRDefault="00F549BF" w:rsidP="00F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F549BF" w:rsidRDefault="00F549BF"/>
        </w:tc>
      </w:tr>
      <w:tr w:rsidR="00975271" w:rsidTr="00F549BF">
        <w:tc>
          <w:tcPr>
            <w:tcW w:w="2126" w:type="dxa"/>
          </w:tcPr>
          <w:p w:rsidR="00F549BF" w:rsidRDefault="00F549BF"/>
        </w:tc>
        <w:tc>
          <w:tcPr>
            <w:tcW w:w="2126" w:type="dxa"/>
          </w:tcPr>
          <w:p w:rsidR="00F549BF" w:rsidRDefault="00F549BF"/>
        </w:tc>
        <w:tc>
          <w:tcPr>
            <w:tcW w:w="2126" w:type="dxa"/>
          </w:tcPr>
          <w:p w:rsidR="00F549BF" w:rsidRDefault="00F549BF"/>
        </w:tc>
        <w:tc>
          <w:tcPr>
            <w:tcW w:w="2126" w:type="dxa"/>
          </w:tcPr>
          <w:p w:rsidR="00F549BF" w:rsidRDefault="00F549BF"/>
        </w:tc>
      </w:tr>
    </w:tbl>
    <w:p w:rsidR="00DD7327" w:rsidRDefault="00DD7327"/>
    <w:sectPr w:rsidR="00DD73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BF"/>
    <w:rsid w:val="00975271"/>
    <w:rsid w:val="00DD7327"/>
    <w:rsid w:val="00F5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85D6"/>
  <w15:chartTrackingRefBased/>
  <w15:docId w15:val="{FF3FBD38-398F-477E-965D-5A3A8849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2023-09-08T09:38:00Z</dcterms:created>
  <dcterms:modified xsi:type="dcterms:W3CDTF">2023-09-27T09:17:00Z</dcterms:modified>
</cp:coreProperties>
</file>